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Flagg PARISH COUNCIL</w:t>
      </w:r>
    </w:p>
    <w:p>
      <w:pPr>
        <w:pStyle w:val="Subtitle"/>
        <w:rPr>
          <w:rFonts w:cs="Arial" w:ascii="Century Schoolbook L" w:hAnsi="Century Schoolbook L"/>
          <w:b/>
          <w:bCs/>
          <w:i w:val="false"/>
          <w:iCs w:val="false"/>
          <w:sz w:val="30"/>
          <w:szCs w:val="30"/>
        </w:rPr>
      </w:pPr>
      <w:r>
        <w:rPr>
          <w:rFonts w:cs="Arial" w:ascii="Century Schoolbook L" w:hAnsi="Century Schoolbook L"/>
          <w:b/>
          <w:bCs/>
          <w:i w:val="false"/>
          <w:iCs w:val="false"/>
          <w:sz w:val="30"/>
          <w:szCs w:val="30"/>
        </w:rPr>
        <w:t>ANNUAL PARISH MEETING 2017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 xml:space="preserve">The Annual Parish Meeting will be held at </w:t>
      </w:r>
      <w:r>
        <w:rPr>
          <w:rFonts w:cs="Arial"/>
          <w:sz w:val="24"/>
        </w:rPr>
        <w:t>Flagg Village Hall</w:t>
      </w:r>
    </w:p>
    <w:p>
      <w:pPr>
        <w:pStyle w:val="Sub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on </w:t>
      </w:r>
      <w:r>
        <w:rPr>
          <w:rFonts w:cs="Arial"/>
          <w:b/>
          <w:bCs/>
          <w:sz w:val="28"/>
          <w:szCs w:val="28"/>
        </w:rPr>
        <w:t>Tues</w:t>
      </w:r>
      <w:r>
        <w:rPr>
          <w:rFonts w:cs="Arial"/>
          <w:b/>
          <w:bCs/>
          <w:sz w:val="28"/>
          <w:szCs w:val="28"/>
        </w:rPr>
        <w:t xml:space="preserve">day </w:t>
      </w:r>
      <w:r>
        <w:rPr>
          <w:rFonts w:cs="Arial"/>
          <w:b/>
          <w:bCs/>
          <w:sz w:val="28"/>
          <w:szCs w:val="28"/>
        </w:rPr>
        <w:t>9</w:t>
      </w:r>
      <w:r>
        <w:rPr>
          <w:rFonts w:cs="Arial"/>
          <w:b/>
          <w:bCs/>
          <w:sz w:val="28"/>
          <w:szCs w:val="28"/>
        </w:rPr>
        <w:t>th May at 7:</w:t>
      </w:r>
      <w:r>
        <w:rPr>
          <w:rFonts w:cs="Arial"/>
          <w:b/>
          <w:bCs/>
          <w:sz w:val="28"/>
          <w:szCs w:val="28"/>
        </w:rPr>
        <w:t>0</w:t>
      </w:r>
      <w:r>
        <w:rPr>
          <w:rFonts w:cs="Arial"/>
          <w:b/>
          <w:bCs/>
          <w:sz w:val="28"/>
          <w:szCs w:val="28"/>
        </w:rPr>
        <w:t>0pm</w:t>
      </w:r>
    </w:p>
    <w:p>
      <w:pPr>
        <w:pStyle w:val="Sub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All current members of the Parish Council are summoned to attend. Flagg Residents and other members of the public are invited to attend.</w:t>
      </w:r>
    </w:p>
    <w:p>
      <w:pPr>
        <w:pStyle w:val="Subtitle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Agenda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1. Apologies for absence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2. Election of Chair and Vice Chair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 xml:space="preserve">3. Minutes of Meetings (APM &amp; AGM) held </w:t>
      </w:r>
      <w:r>
        <w:rPr>
          <w:rFonts w:cs="Arial"/>
          <w:sz w:val="24"/>
        </w:rPr>
        <w:t>10</w:t>
      </w:r>
      <w:r>
        <w:rPr>
          <w:rFonts w:cs="Arial"/>
          <w:sz w:val="24"/>
        </w:rPr>
        <w:t>th May 2016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4. Matters Arising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 xml:space="preserve">5. Appointment of Internal Auditor 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6. Financial statement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7. Any other business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All residents are very welcome to attend. This meeting will be</w:t>
      </w:r>
    </w:p>
    <w:p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 xml:space="preserve">followed at </w:t>
      </w:r>
      <w:r>
        <w:rPr>
          <w:rFonts w:cs="Arial"/>
          <w:sz w:val="24"/>
        </w:rPr>
        <w:t>7:30</w:t>
      </w:r>
      <w:r>
        <w:rPr>
          <w:rFonts w:cs="Arial"/>
          <w:sz w:val="24"/>
        </w:rPr>
        <w:t xml:space="preserve"> by the monthly Parish Council meeting</w:t>
      </w:r>
    </w:p>
    <w:p>
      <w:pPr>
        <w:pStyle w:val="Subtitle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…</w:t>
      </w:r>
      <w:r>
        <w:rPr>
          <w:rFonts w:cs="Arial"/>
        </w:rPr>
        <w:t>....................................................................................    ........................</w:t>
      </w:r>
    </w:p>
    <w:p>
      <w:pPr>
        <w:pStyle w:val="Normal"/>
        <w:rPr>
          <w:rFonts w:cs="Arial"/>
        </w:rPr>
      </w:pPr>
      <w:r>
        <w:rPr>
          <w:rFonts w:cs="Arial"/>
        </w:rPr>
        <w:t>Stephen Mansfield Clerk to Flagg Parish Council     Date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899" w:footer="0" w:bottom="36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Arial" w:hAnsi="Arial" w:eastAsia="Times New Roman" w:cs="Times New Roman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8"/>
    </w:rPr>
  </w:style>
  <w:style w:type="paragraph" w:styleId="Heading2">
    <w:name w:val="Heading 2"/>
    <w:basedOn w:val="Normal"/>
    <w:next w:val="Normal"/>
    <w:pPr>
      <w:keepNext/>
      <w:jc w:val="center"/>
    </w:pPr>
    <w:rPr>
      <w:sz w:val="32"/>
    </w:rPr>
  </w:style>
  <w:style w:type="paragraph" w:styleId="Heading3">
    <w:name w:val="Heading 3"/>
    <w:basedOn w:val="Heading"/>
    <w:pPr>
      <w:spacing w:before="140" w:after="120"/>
    </w:pPr>
    <w:rPr>
      <w:b/>
      <w:bCs/>
      <w:sz w:val="28"/>
      <w:szCs w:val="28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bCs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OpenSymbol;Arial Unicode MS" w:hAnsi="OpenSymbol;Arial Unicode MS" w:cs="OpenSymbol;Arial Unicode M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DefaultParagraphFont">
    <w:name w:val="Default Paragraph Font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DefaultParagraphFont">
    <w:name w:val="WW-Default Paragraph Font"/>
    <w:rPr/>
  </w:style>
  <w:style w:type="character" w:styleId="WWAbsatzStandardschriftart111111111111111111111">
    <w:name w:val="WW-Absatz-Standardschriftart111111111111111111111"/>
    <w:rPr/>
  </w:style>
  <w:style w:type="character" w:styleId="WW8Num4z2">
    <w:name w:val="WW8Num4z2"/>
    <w:rPr>
      <w:rFonts w:ascii="Times New Roman" w:hAnsi="Times New Roman" w:eastAsia="Times New Roman" w:cs="Times New Roman"/>
    </w:rPr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1">
    <w:name w:val="WW8Num7z1"/>
    <w:rPr>
      <w:rFonts w:ascii="Symbol" w:hAnsi="Symbol" w:cs="Symbol"/>
    </w:rPr>
  </w:style>
  <w:style w:type="character" w:styleId="WW8Num7z2">
    <w:name w:val="WW8Num7z2"/>
    <w:rPr>
      <w:rFonts w:ascii="Times New Roman" w:hAnsi="Times New Roman" w:eastAsia="Times New Roman" w:cs="Times New Roman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DefaultParagraphFont1">
    <w:name w:val="WW-Default Paragraph Font1"/>
    <w:rPr/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bCs/>
    </w:rPr>
  </w:style>
  <w:style w:type="character" w:styleId="ListLabel2">
    <w:name w:val="ListLabel 2"/>
    <w:rPr>
      <w:b/>
      <w:bCs/>
    </w:rPr>
  </w:style>
  <w:style w:type="character" w:styleId="ListLabel3">
    <w:name w:val="ListLabel 3"/>
    <w:rPr>
      <w:b w:val="false"/>
      <w:bCs w:val="false"/>
    </w:rPr>
  </w:style>
  <w:style w:type="character" w:styleId="ListLabel4">
    <w:name w:val="ListLabel 4"/>
    <w:rPr>
      <w:b w:val="false"/>
      <w:bCs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b/>
      <w:sz w:val="3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pPr>
      <w:jc w:val="center"/>
    </w:pPr>
    <w:rPr>
      <w:b/>
      <w:bCs/>
      <w:sz w:val="28"/>
    </w:rPr>
  </w:style>
  <w:style w:type="paragraph" w:styleId="Subtitle">
    <w:name w:val="Subtitle"/>
    <w:basedOn w:val="Heading"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2011-02-25T11:47:00Z</dcterms:created>
  <dc:creator> leah</dc:creator>
  <dc:language>en-GB</dc:language>
  <cp:lastModifiedBy>Stephen Mansfield</cp:lastModifiedBy>
  <cp:lastPrinted>2017-05-06T11:56:32Z</cp:lastPrinted>
  <dcterms:modified xsi:type="dcterms:W3CDTF">2015-11-18T14:14:31Z</dcterms:modified>
  <cp:revision>4</cp:revision>
  <dc:title>HARTINGTON UPPER QUARTER PARISH COUNCIL</dc:title>
</cp:coreProperties>
</file>